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BFBFBF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numPr>
          <w:ilvl w:val="0"/>
          <w:numId w:val="2"/>
        </w:numPr>
        <w:tabs>
          <w:tab w:val="left" w:pos="720" w:leader="none"/>
        </w:tabs>
        <w:spacing w:before="0" w:after="0" w:line="276"/>
        <w:ind w:right="0" w:left="720" w:hanging="720"/>
        <w:jc w:val="right"/>
        <w:rPr>
          <w:rFonts w:ascii="Verdana" w:hAnsi="Verdana" w:cs="Verdana" w:eastAsia="Verdana"/>
          <w:b/>
          <w:color w:val="009FDA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009FDA"/>
          <w:spacing w:val="0"/>
          <w:position w:val="0"/>
          <w:sz w:val="20"/>
          <w:shd w:fill="auto" w:val="clear"/>
        </w:rPr>
        <w:t xml:space="preserve">[Insert club logo]</w:t>
      </w:r>
    </w:p>
    <w:p>
      <w:pPr>
        <w:spacing w:before="0" w:after="0" w:line="276"/>
        <w:ind w:right="0" w:left="0" w:firstLine="0"/>
        <w:jc w:val="center"/>
        <w:rPr>
          <w:rFonts w:ascii="Verdana" w:hAnsi="Verdana" w:cs="Verdana" w:eastAsia="Verdana"/>
          <w:b/>
          <w:color w:val="0076A3"/>
          <w:spacing w:val="0"/>
          <w:position w:val="0"/>
          <w:sz w:val="40"/>
          <w:shd w:fill="auto" w:val="clear"/>
        </w:rPr>
      </w:pPr>
      <w:r>
        <w:rPr>
          <w:rFonts w:ascii="Verdana" w:hAnsi="Verdana" w:cs="Verdana" w:eastAsia="Verdana"/>
          <w:b/>
          <w:color w:val="0076A3"/>
          <w:spacing w:val="0"/>
          <w:position w:val="0"/>
          <w:sz w:val="40"/>
          <w:shd w:fill="auto" w:val="clear"/>
        </w:rPr>
        <w:t xml:space="preserve"> </w:t>
      </w:r>
    </w:p>
    <w:p>
      <w:pPr>
        <w:spacing w:before="120" w:after="120" w:line="240"/>
        <w:ind w:right="0" w:left="0" w:firstLine="0"/>
        <w:jc w:val="left"/>
        <w:rPr>
          <w:rFonts w:ascii="Verdana" w:hAnsi="Verdana" w:cs="Verdana" w:eastAsia="Verdana"/>
          <w:caps w:val="true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aps w:val="true"/>
          <w:color w:val="auto"/>
          <w:spacing w:val="0"/>
          <w:position w:val="0"/>
          <w:sz w:val="36"/>
          <w:shd w:fill="auto" w:val="clear"/>
        </w:rPr>
        <w:t xml:space="preserve"> Newcastle City Little Athletics</w:t>
      </w:r>
      <w:r>
        <w:rPr>
          <w:rFonts w:ascii="Verdana" w:hAnsi="Verdana" w:cs="Verdana" w:eastAsia="Verdana"/>
          <w:caps w:val="true"/>
          <w:color w:val="auto"/>
          <w:spacing w:val="0"/>
          <w:position w:val="0"/>
          <w:sz w:val="18"/>
          <w:shd w:fill="auto" w:val="clear"/>
        </w:rPr>
        <w:t xml:space="preserve"> </w:t>
      </w:r>
    </w:p>
    <w:p>
      <w:pPr>
        <w:spacing w:before="120" w:after="120" w:line="240"/>
        <w:ind w:right="0" w:left="0" w:firstLine="0"/>
        <w:jc w:val="left"/>
        <w:rPr>
          <w:rFonts w:ascii="Verdana" w:hAnsi="Verdana" w:cs="Verdana" w:eastAsia="Verdana"/>
          <w:caps w:val="true"/>
          <w:color w:val="auto"/>
          <w:spacing w:val="0"/>
          <w:position w:val="0"/>
          <w:sz w:val="36"/>
          <w:shd w:fill="auto" w:val="clear"/>
        </w:rPr>
      </w:pPr>
      <w:r>
        <w:rPr>
          <w:rFonts w:ascii="Verdana" w:hAnsi="Verdana" w:cs="Verdana" w:eastAsia="Verdana"/>
          <w:caps w:val="true"/>
          <w:color w:val="auto"/>
          <w:spacing w:val="0"/>
          <w:position w:val="0"/>
          <w:sz w:val="36"/>
          <w:shd w:fill="auto" w:val="clear"/>
        </w:rPr>
        <w:t xml:space="preserve">Smoke Free Policy</w:t>
      </w:r>
    </w:p>
    <w:p>
      <w:pPr>
        <w:spacing w:before="120" w:after="120" w:line="240"/>
        <w:ind w:right="0" w:left="0" w:firstLine="0"/>
        <w:jc w:val="left"/>
        <w:rPr>
          <w:rFonts w:ascii="Verdana" w:hAnsi="Verdana" w:cs="Verdana" w:eastAsia="Verdana"/>
          <w:i/>
          <w:color w:val="009FDA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365F91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Rationale</w:t>
      </w: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aps w:val="true"/>
          <w:color w:val="auto"/>
          <w:spacing w:val="0"/>
          <w:position w:val="0"/>
          <w:sz w:val="18"/>
          <w:shd w:fill="auto" w:val="clear"/>
        </w:rPr>
        <w:t xml:space="preserve">Newcastle City Little Athletics Recognisies that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:</w:t>
      </w:r>
    </w:p>
    <w:p>
      <w:pPr>
        <w:numPr>
          <w:ilvl w:val="0"/>
          <w:numId w:val="8"/>
        </w:numPr>
        <w:spacing w:before="60" w:after="0" w:line="276"/>
        <w:ind w:right="0" w:left="357" w:hanging="357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Environmental (second-hand) tobacco smoke is a health hazard and that non-smokers should be protected from it.</w:t>
      </w:r>
    </w:p>
    <w:p>
      <w:pPr>
        <w:numPr>
          <w:ilvl w:val="0"/>
          <w:numId w:val="8"/>
        </w:numPr>
        <w:spacing w:before="60" w:after="0" w:line="276"/>
        <w:ind w:right="0" w:left="357" w:hanging="357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Role modelling can have a significant impact upon the junior members of the club.</w:t>
      </w:r>
    </w:p>
    <w:p>
      <w:pPr>
        <w:numPr>
          <w:ilvl w:val="0"/>
          <w:numId w:val="8"/>
        </w:numPr>
        <w:spacing w:before="60" w:after="0" w:line="276"/>
        <w:ind w:right="0" w:left="357" w:hanging="357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Smoke free areas make smoking less visible and less socially acceptable.</w:t>
      </w:r>
    </w:p>
    <w:p>
      <w:pPr>
        <w:numPr>
          <w:ilvl w:val="0"/>
          <w:numId w:val="8"/>
        </w:numPr>
        <w:spacing w:before="60" w:after="0" w:line="276"/>
        <w:ind w:right="0" w:left="357" w:hanging="357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Smoke free areas support smokers who are trying to quit as well as reduce their overall cigarette consumption.</w:t>
      </w:r>
    </w:p>
    <w:p>
      <w:pPr>
        <w:numPr>
          <w:ilvl w:val="0"/>
          <w:numId w:val="8"/>
        </w:numPr>
        <w:spacing w:before="60" w:after="0" w:line="276"/>
        <w:ind w:right="0" w:left="357" w:hanging="357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Outdoor smoke free areas help to reduce the amount of cigarette butt litter (reducing clean-up costs, fire risk and children’s health risk due to swallowing discarded butts).</w:t>
      </w:r>
    </w:p>
    <w:p>
      <w:pPr>
        <w:numPr>
          <w:ilvl w:val="0"/>
          <w:numId w:val="8"/>
        </w:numPr>
        <w:spacing w:before="60" w:after="0" w:line="276"/>
        <w:ind w:right="0" w:left="357" w:hanging="357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Smoke free environments are advantageous in attracting new members as well as positively promoting the club in the community.</w:t>
      </w: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NSW legislation (</w:t>
      </w:r>
      <w:r>
        <w:rPr>
          <w:rFonts w:ascii="Verdana" w:hAnsi="Verdana" w:cs="Verdana" w:eastAsia="Verdana"/>
          <w:i/>
          <w:color w:val="auto"/>
          <w:spacing w:val="0"/>
          <w:position w:val="0"/>
          <w:sz w:val="22"/>
          <w:shd w:fill="auto" w:val="clear"/>
        </w:rPr>
        <w:t xml:space="preserve">Smoke-free Environment Act 2000</w:t>
      </w: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) also bans smoking in spectator areas for the duration of the sporting activity at:</w:t>
      </w:r>
    </w:p>
    <w:p>
      <w:pPr>
        <w:numPr>
          <w:ilvl w:val="0"/>
          <w:numId w:val="10"/>
        </w:numPr>
        <w:spacing w:before="60" w:after="0" w:line="276"/>
        <w:ind w:right="0" w:left="357" w:hanging="357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Public sports grounds</w:t>
      </w:r>
    </w:p>
    <w:p>
      <w:pPr>
        <w:numPr>
          <w:ilvl w:val="0"/>
          <w:numId w:val="10"/>
        </w:numPr>
        <w:spacing w:before="60" w:after="0" w:line="276"/>
        <w:ind w:right="0" w:left="357" w:hanging="357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Local council playing fields</w:t>
      </w:r>
    </w:p>
    <w:p>
      <w:pPr>
        <w:numPr>
          <w:ilvl w:val="0"/>
          <w:numId w:val="10"/>
        </w:numPr>
        <w:spacing w:before="60" w:after="0" w:line="276"/>
        <w:ind w:right="0" w:left="357" w:hanging="357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Major sporting facilities.</w:t>
      </w: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Accordingly, the following policy shall apply to all members, administrators, officials, coaches, players, spectators, visitors and other volunteers and/or or staff of the club.</w:t>
      </w: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b/>
          <w:color w:val="0076A3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General</w:t>
      </w:r>
    </w:p>
    <w:p>
      <w:pPr>
        <w:numPr>
          <w:ilvl w:val="0"/>
          <w:numId w:val="13"/>
        </w:numPr>
        <w:spacing w:before="60" w:after="0" w:line="276"/>
        <w:ind w:right="0" w:left="357" w:hanging="357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Cigarettes and other tobacco products will not be sold, including from vending machines, at any time at or by the club.</w:t>
      </w:r>
    </w:p>
    <w:p>
      <w:pPr>
        <w:numPr>
          <w:ilvl w:val="0"/>
          <w:numId w:val="13"/>
        </w:numPr>
        <w:spacing w:before="60" w:after="0" w:line="276"/>
        <w:ind w:right="0" w:left="357" w:hanging="357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Coaches, players, officials and volunteers will refrain from smoking while involved in an official capacity for the club, on and off the field. </w:t>
      </w:r>
    </w:p>
    <w:p>
      <w:pPr>
        <w:numPr>
          <w:ilvl w:val="0"/>
          <w:numId w:val="13"/>
        </w:numPr>
        <w:spacing w:before="60" w:after="0" w:line="276"/>
        <w:ind w:right="0" w:left="357" w:hanging="357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No images of club volunteers, members, officials, coaches and players smoking at club-related activities are to be placed on social media.</w:t>
      </w: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Smoke Free Areas</w:t>
      </w: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The </w:t>
      </w:r>
      <w:r>
        <w:rPr>
          <w:rFonts w:ascii="Verdana" w:hAnsi="Verdana" w:cs="Verdana" w:eastAsia="Verdana"/>
          <w:caps w:val="true"/>
          <w:color w:val="auto"/>
          <w:spacing w:val="0"/>
          <w:position w:val="0"/>
          <w:sz w:val="18"/>
          <w:shd w:fill="auto" w:val="clear"/>
        </w:rPr>
        <w:t xml:space="preserve">Newcastle City Little Athletics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requires the following areas of the club’s </w:t>
      </w:r>
      <w:r>
        <w:rPr>
          <w:rFonts w:ascii="Verdana" w:hAnsi="Verdana" w:cs="Verdana" w:eastAsia="Verdana"/>
          <w:b/>
          <w:color w:val="009FDA"/>
          <w:spacing w:val="0"/>
          <w:position w:val="0"/>
          <w:sz w:val="18"/>
          <w:shd w:fill="auto" w:val="clear"/>
        </w:rPr>
        <w:t xml:space="preserve">Newcastle Athletics Field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to be smoke free:</w:t>
      </w:r>
    </w:p>
    <w:p>
      <w:pPr>
        <w:numPr>
          <w:ilvl w:val="0"/>
          <w:numId w:val="17"/>
        </w:numPr>
        <w:spacing w:before="60" w:after="0" w:line="276"/>
        <w:ind w:right="0" w:left="357" w:hanging="357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All indoor areas </w:t>
      </w:r>
    </w:p>
    <w:p>
      <w:pPr>
        <w:numPr>
          <w:ilvl w:val="0"/>
          <w:numId w:val="17"/>
        </w:numPr>
        <w:spacing w:before="60" w:after="0" w:line="276"/>
        <w:ind w:right="0" w:left="357" w:hanging="357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All outdoor playing/training areas</w:t>
      </w:r>
    </w:p>
    <w:p>
      <w:pPr>
        <w:numPr>
          <w:ilvl w:val="0"/>
          <w:numId w:val="17"/>
        </w:numPr>
        <w:spacing w:before="60" w:after="0" w:line="276"/>
        <w:ind w:right="0" w:left="357" w:hanging="357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All spectator areas (standing and seated, covered and uncovered)</w:t>
      </w:r>
    </w:p>
    <w:p>
      <w:pPr>
        <w:numPr>
          <w:ilvl w:val="0"/>
          <w:numId w:val="17"/>
        </w:numPr>
        <w:spacing w:before="60" w:after="0" w:line="276"/>
        <w:ind w:right="0" w:left="357" w:hanging="357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All canteen, catering and eating and drinking areas</w:t>
      </w: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Smoke free areas will be signed (where possible) and promoted in club materials. A designated smoking permitted area is located </w:t>
      </w:r>
      <w:r>
        <w:rPr>
          <w:rFonts w:ascii="Verdana" w:hAnsi="Verdana" w:cs="Verdana" w:eastAsia="Verdana"/>
          <w:b/>
          <w:color w:val="009FDA"/>
          <w:spacing w:val="0"/>
          <w:position w:val="0"/>
          <w:sz w:val="22"/>
          <w:shd w:fill="auto" w:val="clear"/>
        </w:rPr>
        <w:t xml:space="preserve">[insert location].</w:t>
      </w: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b/>
          <w:color w:val="0076A3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Verdana" w:hAnsi="Verdana" w:cs="Verdana" w:eastAsia="Verdana"/>
          <w:b/>
          <w:color w:val="0076A3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Functions</w:t>
      </w:r>
    </w:p>
    <w:p>
      <w:pPr>
        <w:numPr>
          <w:ilvl w:val="0"/>
          <w:numId w:val="20"/>
        </w:numPr>
        <w:spacing w:before="60" w:after="0" w:line="276"/>
        <w:ind w:right="0" w:left="357" w:hanging="357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Club functions, including social and fundraising events and meetings, held at club facilities are to be smoke free.</w:t>
      </w:r>
    </w:p>
    <w:p>
      <w:pPr>
        <w:numPr>
          <w:ilvl w:val="0"/>
          <w:numId w:val="20"/>
        </w:numPr>
        <w:spacing w:before="60" w:after="0" w:line="276"/>
        <w:ind w:right="0" w:left="357" w:hanging="357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Club functions, including social and fundraising events and meetings, held away from club facilities are to be smoke free wherever possible.</w:t>
      </w:r>
    </w:p>
    <w:p>
      <w:pPr>
        <w:numPr>
          <w:ilvl w:val="0"/>
          <w:numId w:val="20"/>
        </w:numPr>
        <w:spacing w:before="60" w:after="0" w:line="276"/>
        <w:ind w:right="0" w:left="357" w:hanging="357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If provided, smokers may only smoke at outdoor designated smoking areas and are to dispose of cigarette butts safely before entering facilities.</w:t>
      </w:r>
    </w:p>
    <w:p>
      <w:pPr>
        <w:numPr>
          <w:ilvl w:val="0"/>
          <w:numId w:val="20"/>
        </w:numPr>
        <w:spacing w:before="60" w:after="0" w:line="276"/>
        <w:ind w:right="0" w:left="357" w:hanging="357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Invitations and advertising for functions, meetings and events will be promoted as smoke free.</w:t>
      </w: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b/>
          <w:color w:val="0076A3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Non-compliance</w:t>
      </w: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All club committee members will enforce the smoke free policy and any non-compliance will be handled according to the following process:</w:t>
      </w:r>
    </w:p>
    <w:p>
      <w:pPr>
        <w:numPr>
          <w:ilvl w:val="0"/>
          <w:numId w:val="24"/>
        </w:numPr>
        <w:spacing w:before="60" w:after="0" w:line="276"/>
        <w:ind w:right="0" w:left="357" w:hanging="357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Explanation of the club policy and the NSW tobacco laws to the person/people concerned, including identification of the areas in which smoking is permitted</w:t>
      </w:r>
    </w:p>
    <w:p>
      <w:pPr>
        <w:numPr>
          <w:ilvl w:val="0"/>
          <w:numId w:val="24"/>
        </w:numPr>
        <w:spacing w:before="60" w:after="0" w:line="276"/>
        <w:ind w:right="0" w:left="357" w:hanging="357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Continued non-compliance with the policy should be handled by at least two committee members who will use their discretion as to the action taken, which may include asking the person/ people to leave the club facilities or function.</w:t>
      </w: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b/>
          <w:color w:val="0076A3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Verdana" w:hAnsi="Verdana" w:cs="Verdana" w:eastAsia="Verdana"/>
          <w:b/>
          <w:color w:val="0076A3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Policy Promotion</w:t>
      </w: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The club will promote the smoke free policy regularly by:</w:t>
      </w:r>
    </w:p>
    <w:p>
      <w:pPr>
        <w:numPr>
          <w:ilvl w:val="0"/>
          <w:numId w:val="28"/>
        </w:numPr>
        <w:spacing w:before="60" w:after="0" w:line="276"/>
        <w:ind w:right="0" w:left="357" w:hanging="357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Putting a copy of the policy in club newsletters and printed member/player information and on the website. </w:t>
      </w:r>
    </w:p>
    <w:p>
      <w:pPr>
        <w:numPr>
          <w:ilvl w:val="0"/>
          <w:numId w:val="28"/>
        </w:numPr>
        <w:spacing w:before="60" w:after="0" w:line="276"/>
        <w:ind w:right="0" w:left="357" w:hanging="357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Promoting positive smoke free messages through the club’s social media.</w:t>
      </w:r>
    </w:p>
    <w:p>
      <w:pPr>
        <w:numPr>
          <w:ilvl w:val="0"/>
          <w:numId w:val="28"/>
        </w:numPr>
        <w:spacing w:before="60" w:after="0" w:line="276"/>
        <w:ind w:right="0" w:left="357" w:hanging="357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Displaying a copy of the policy in the club social rooms.</w:t>
      </w:r>
    </w:p>
    <w:p>
      <w:pPr>
        <w:numPr>
          <w:ilvl w:val="0"/>
          <w:numId w:val="28"/>
        </w:numPr>
        <w:spacing w:before="60" w:after="0" w:line="276"/>
        <w:ind w:right="0" w:left="357" w:hanging="357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Periodic announcements to members at functions.</w:t>
      </w:r>
    </w:p>
    <w:p>
      <w:pPr>
        <w:numPr>
          <w:ilvl w:val="0"/>
          <w:numId w:val="28"/>
        </w:numPr>
        <w:spacing w:before="60" w:after="0" w:line="276"/>
        <w:ind w:right="0" w:left="357" w:hanging="357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Placing non-smoking signage in prominent locations both indoors and outdoors.</w:t>
      </w: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The club recognises the importance of educating club members, particularly players, of the benefits of implementing a smoke free policy and will endeavour to provide information to assist this process.</w:t>
      </w:r>
    </w:p>
    <w:p>
      <w:pPr>
        <w:spacing w:before="0" w:after="0" w:line="276"/>
        <w:ind w:right="0" w:left="0" w:firstLine="0"/>
        <w:jc w:val="both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Policy Review</w:t>
      </w:r>
    </w:p>
    <w:p>
      <w:pPr>
        <w:spacing w:before="0" w:after="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2"/>
          <w:shd w:fill="auto" w:val="clear"/>
        </w:rPr>
        <w:t xml:space="preserve">This policy will be reviewed annually to ensure it remains relevant to club operations and reflects both community expectations and legal requirements.</w:t>
      </w:r>
    </w:p>
    <w:p>
      <w:pPr>
        <w:spacing w:before="0" w:after="12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2">
    <w:abstractNumId w:val="42"/>
  </w:num>
  <w:num w:numId="8">
    <w:abstractNumId w:val="36"/>
  </w:num>
  <w:num w:numId="10">
    <w:abstractNumId w:val="30"/>
  </w:num>
  <w:num w:numId="13">
    <w:abstractNumId w:val="24"/>
  </w:num>
  <w:num w:numId="17">
    <w:abstractNumId w:val="18"/>
  </w:num>
  <w:num w:numId="20">
    <w:abstractNumId w:val="12"/>
  </w:num>
  <w:num w:numId="24">
    <w:abstractNumId w:val="6"/>
  </w: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